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1</w:t>
      </w:r>
    </w:p>
    <w:p>
      <w:pPr>
        <w:tabs>
          <w:tab w:val="left" w:pos="3780"/>
          <w:tab w:val="left" w:pos="3960"/>
        </w:tabs>
        <w:spacing w:line="460" w:lineRule="exact"/>
        <w:ind w:firstLine="482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宣传品物料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报价明细表</w:t>
      </w:r>
    </w:p>
    <w:p>
      <w:pPr>
        <w:spacing w:line="46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天津滨海建投资产管理有限公司</w:t>
      </w:r>
      <w:bookmarkStart w:id="0" w:name="_GoBack"/>
      <w:bookmarkEnd w:id="0"/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</w:p>
    <w:tbl>
      <w:tblPr>
        <w:tblStyle w:val="3"/>
        <w:tblW w:w="48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154"/>
        <w:gridCol w:w="1596"/>
        <w:gridCol w:w="864"/>
        <w:gridCol w:w="673"/>
        <w:gridCol w:w="1052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参考规格、尺寸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含税单价（元）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B0F0"/>
                <w:kern w:val="0"/>
                <w:sz w:val="20"/>
                <w:szCs w:val="20"/>
                <w:lang w:bidi="ar"/>
              </w:rPr>
              <w:t>写真喷绘类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kt板裱车贴覆膜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含切割费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木塑板裱车贴覆膜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5mm木塑板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98"/>
              </w:tabs>
              <w:jc w:val="left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含切割费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木塑板裱车贴覆膜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8mm木塑板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09"/>
              </w:tabs>
              <w:jc w:val="left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含切割费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木塑板裱车贴覆膜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10mm木塑板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含切割费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相纸覆膜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旗帜布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白胶车贴覆亮膜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含覆膜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黑胶车贴覆亮膜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含覆膜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可移除车贴覆亮膜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油画布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活动背景板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桁架+黑白布+侧包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桁架租赁（时间按一天算），租赁费包含在报价内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活动背景板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桁架+喷绘布+侧包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桁架租赁（时间按一天算），租赁费包含在报价内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活动背景板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桁架+kt板+侧包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桁架租赁（时间按一天算），租赁费包含在报价内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B0F0"/>
                <w:kern w:val="0"/>
                <w:sz w:val="20"/>
                <w:szCs w:val="20"/>
                <w:lang w:bidi="ar"/>
              </w:rPr>
              <w:t>展架标牌类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X展架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80×180cm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易拉宝（塑钢）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80×200cm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易拉宝（铝合金）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80×200cm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手提海报架（单面）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60×90cm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手提海报架（双面）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60×90cm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门型展架(相纸覆膜）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80×180cm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丽屏展架（KT板）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80×180cm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锦旗（高档）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60×90cm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锦旗（高档）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70×110cm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锦旗（高档）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80×120cm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条幅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H50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条幅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H70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条幅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H90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铜牌（0.5mm厚不锈钢，折边，彩色）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40×60cm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铜牌（0.5mm厚不锈钢，折边，彩色）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40×60cm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腐蚀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铜牌（0.5mm厚不锈钢，折边，彩色）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50×70cm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铜牌（0.5mm厚不锈钢，折边，彩色）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50×70cm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腐蚀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牌匾（1mm厚不锈钢，折边）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30×180cm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腐蚀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牌匾（1mm厚不锈钢，折边）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40×240cm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腐蚀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B0F0"/>
                <w:kern w:val="0"/>
                <w:sz w:val="20"/>
                <w:szCs w:val="20"/>
                <w:lang w:bidi="ar"/>
              </w:rPr>
              <w:t>墙面装饰类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亚克力UV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3mm厚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亚克力UV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5mm厚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亚克力UV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8mm厚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亚克力夹画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3+3mm厚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亚克力夹画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3+5mm厚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亚克力夹画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3+8mm厚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亚克力卡槽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单层竖款A5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亚克力卡槽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双层A5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亚克力卡槽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单层竖款A4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亚克力卡槽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双层A4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铝塑板+车贴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3mm厚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水晶雕刻字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5+3mm亚克力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延厘米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水晶雕刻字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8+3mm亚克力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延厘米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水晶雕刻字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8mm木塑板+3mm亚克力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延厘米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不锈钢精工字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2cm空心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延厘米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照片、视频拍摄制作</w:t>
            </w:r>
            <w:r>
              <w:rPr>
                <w:rFonts w:hint="eastAsia" w:ascii="宋体" w:hAnsi="宋体" w:cs="宋体"/>
                <w:b/>
                <w:bCs/>
                <w:color w:val="00B0F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照片拍摄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每次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视频拍摄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每次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视频制作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每套，含配音，含特效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分钟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B0F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安装人工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送货费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税率：【】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45C70"/>
    <w:rsid w:val="61D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2025-09-13T22:30:00Z</dcterms:created>
  <dc:creator>86155</dc:creator>
  <cp:lastModifiedBy>商伟</cp:lastModifiedBy>
  <dcterms:modified xsi:type="dcterms:W3CDTF">2025-09-15T06:00:55Z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TemplateDocerSaveRecord">
    <vt:lpwstr>eyJoZGlkIjoiZDEwY2Y1ZjkxOTNkZmZkMGRjNjI5MGY5OWQwYjFkMjkiLCJ1c2VySWQiOiI0NTMzODg0MTkifQ==</vt:lpwstr>
  </property>
  <property fmtid="{D5CDD505-2E9C-101B-9397-08002B2CF9AE}" pid="4" name="ICV">
    <vt:lpwstr>D5560BEB976F47F597B8940FD3A97129_12</vt:lpwstr>
  </property>
</Properties>
</file>